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F279F4" w:rsidRPr="00F279F4" w:rsidTr="00F279F4">
        <w:trPr>
          <w:tblCellSpacing w:w="7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9F4" w:rsidRPr="00F279F4" w:rsidRDefault="00F279F4" w:rsidP="00F2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F279F4">
              <w:rPr>
                <w:rFonts w:ascii="Times New Roman" w:eastAsia="Times New Roman" w:hAnsi="Times New Roman" w:cs="Times New Roman"/>
                <w:b/>
                <w:bCs/>
                <w:color w:val="D95221"/>
                <w:sz w:val="26"/>
                <w:szCs w:val="26"/>
                <w:lang w:eastAsia="ru-RU"/>
              </w:rPr>
              <w:t>Здоровое питание школьника - залог успеха в новом учебном году.</w:t>
            </w:r>
          </w:p>
        </w:tc>
      </w:tr>
      <w:bookmarkEnd w:id="0"/>
      <w:tr w:rsidR="00F279F4" w:rsidRPr="00F279F4" w:rsidTr="00F279F4">
        <w:trPr>
          <w:tblCellSpacing w:w="7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9F4" w:rsidRPr="00F279F4" w:rsidRDefault="00655EAB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275590</wp:posOffset>
                  </wp:positionV>
                  <wp:extent cx="1133475" cy="1620520"/>
                  <wp:effectExtent l="19050" t="0" r="9525" b="0"/>
                  <wp:wrapTight wrapText="bothSides">
                    <wp:wrapPolygon edited="0">
                      <wp:start x="-363" y="0"/>
                      <wp:lineTo x="-363" y="21329"/>
                      <wp:lineTo x="21782" y="21329"/>
                      <wp:lineTo x="21782" y="0"/>
                      <wp:lineTo x="-363" y="0"/>
                    </wp:wrapPolygon>
                  </wp:wrapTight>
                  <wp:docPr id="3" name="Рисунок 1" descr="http://www.goodsmatrix.ru/pictures/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odsmatrix.ru/pictures/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 - начало нового учебного года.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Ваш ребенок – уже не вызывающий умиление потешный карапуз, а «взрослый» первоклассник, на плечи которого ложится непривычный груз ответственности. Теперь он должен научиться целую вечность - 45 минут - сидеть за партой, внимательно слушать учителя и получать хорошие оценки.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меньшую нагрузку ощущают и учащиеся средней школы. Выпуск из младшей школы, где вчерашние малыши были под заботливой опекой первого учителя, проблемы подросткового возраста – все это создает дополнительный стресс и мешает полноценному освоению учебного материала. 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Что уж говорить о старшеклассниках с их колоссальными учебными нагрузками и подготовкой к вступительным экзаменам!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Чем же мы, родители, можем помочь своим детям в их нелегком труде познания окружающего мира? Прежде всего, мы должны обеспечить им оптимальный распорядок дня и здоровое полноценное питание.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D95221"/>
                <w:sz w:val="20"/>
                <w:szCs w:val="20"/>
                <w:lang w:eastAsia="ru-RU"/>
              </w:rPr>
              <w:t>Основные принципы здорового питания школьников.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Питание школьника должно быть сбалансированным.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белки, жиры и углеводы, но и незаменимые аминокислоты, витамины, некоторые жирные кислоты, минералы и микроэлементы.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Эти компоненты самостоятельно не синтезируются в организме, но необходимы для полноценного развития детского организма. </w:t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между белками, жирами и углеводами должно быть 1:1:4.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Питание школьника должно быть оптимальным.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Калорийность рациона школьника должна быть следующей:</w:t>
            </w:r>
          </w:p>
          <w:p w:rsidR="00F279F4" w:rsidRPr="00F279F4" w:rsidRDefault="00F279F4" w:rsidP="00F279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7-10 лет – 2400 ккал</w:t>
            </w:r>
          </w:p>
          <w:p w:rsidR="00F279F4" w:rsidRPr="00F279F4" w:rsidRDefault="00F279F4" w:rsidP="00F279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14-17лет – 2600-3000ккал</w:t>
            </w:r>
          </w:p>
          <w:p w:rsidR="00F279F4" w:rsidRPr="00F279F4" w:rsidRDefault="00F279F4" w:rsidP="00F279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ребенок занимается спортом, он должен получать на 300-500 ккал больше.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D95221"/>
                <w:sz w:val="20"/>
                <w:szCs w:val="20"/>
                <w:lang w:eastAsia="ru-RU"/>
              </w:rPr>
              <w:t>Необходимые продукты для полноценного питания школьников.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Ежедневно школьник должен получать 75-90 г белка, из них 40-55 г животного происхождения.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рационе ребенка школьного возраста обязательно должны присутствовать следующие продукты:</w:t>
            </w:r>
          </w:p>
          <w:p w:rsidR="00F279F4" w:rsidRPr="00F279F4" w:rsidRDefault="00780A6B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молоко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 </w:t>
            </w:r>
            <w:hyperlink r:id="rId7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кисломолочные напитки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творог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сыр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рыба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мясные продукты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яйца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Жиры.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Достаточное количество жиров также необходимо включать в суточный рацион школьника.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      </w:r>
            <w:proofErr w:type="gramStart"/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растительных</w:t>
            </w:r>
            <w:proofErr w:type="gramEnd"/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содержат важные для организма жирные кислоты и жирорастворимые витамины.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Норма потребления жиров для школьников - 80-90 г в сутки, 30% суточного рациона.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Ежедневно ребенок школьного возраста должен получать:</w:t>
            </w:r>
          </w:p>
          <w:p w:rsidR="00F279F4" w:rsidRPr="00F279F4" w:rsidRDefault="00780A6B" w:rsidP="00F279F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сливочное масло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растительное масло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сметану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noProof/>
                <w:color w:val="0044CC"/>
                <w:sz w:val="20"/>
                <w:szCs w:val="20"/>
                <w:lang w:eastAsia="ru-RU"/>
              </w:rPr>
              <w:drawing>
                <wp:inline distT="0" distB="0" distL="0" distR="0">
                  <wp:extent cx="990600" cy="933450"/>
                  <wp:effectExtent l="0" t="0" r="0" b="0"/>
                  <wp:docPr id="2" name="Рисунок 2" descr="http://www.goodsmatrix.ru/pictures/tkbpfdtnfirjkmybrfv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odsmatrix.ru/pictures/tkbpfdtnfirjkmybrfv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Углеводы необходимы для пополнения энергетических запасов организма. Наиболее полезны сложные углеводы, содержащие </w:t>
            </w:r>
            <w:proofErr w:type="spellStart"/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неперевариваемые</w:t>
            </w:r>
            <w:proofErr w:type="spellEnd"/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пищевые волокна.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Суточная норма углеводов в рационе школьника - 300-400 г, из них на долю простых должно приходиться не более 100 г.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продукты в меню школьника:</w:t>
            </w:r>
          </w:p>
          <w:p w:rsidR="00F279F4" w:rsidRPr="00F279F4" w:rsidRDefault="00F279F4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или </w:t>
            </w:r>
            <w:hyperlink r:id="rId18" w:history="1">
              <w:r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вафельный хлеб </w:t>
              </w:r>
            </w:hyperlink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крупы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картофель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мед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сухофрукты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сахар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 и минералы.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Продукты, богатые витамином</w:t>
            </w:r>
            <w:proofErr w:type="gramStart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F279F4" w:rsidRPr="00F279F4" w:rsidRDefault="00780A6B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морковь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сладкий перец;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лук;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щавель;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шпинат;</w:t>
            </w:r>
          </w:p>
          <w:p w:rsidR="00F279F4" w:rsidRPr="00F279F4" w:rsidRDefault="00780A6B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зелень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плоды черноплодной рябины, шиповника и облепихи.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Продукты-источники витамина</w:t>
            </w:r>
            <w:proofErr w:type="gramStart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F279F4" w:rsidRPr="00F279F4" w:rsidRDefault="00780A6B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зелень петрушки и укропа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помидоры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черная и красная смородина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болгарский перец;</w:t>
            </w:r>
          </w:p>
          <w:p w:rsidR="00F279F4" w:rsidRPr="00F279F4" w:rsidRDefault="00F279F4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цитрусовые;</w:t>
            </w:r>
          </w:p>
          <w:p w:rsidR="00F279F4" w:rsidRPr="00F279F4" w:rsidRDefault="00780A6B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картофель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</w:t>
            </w:r>
            <w:proofErr w:type="gramStart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содержится в следующих продуктах:</w:t>
            </w:r>
          </w:p>
          <w:p w:rsidR="00F279F4" w:rsidRPr="00F279F4" w:rsidRDefault="00780A6B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печень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яйца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пророщенные зерна пшеницы;</w:t>
            </w:r>
          </w:p>
          <w:p w:rsidR="00F279F4" w:rsidRPr="00F279F4" w:rsidRDefault="00780A6B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овсяная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hyperlink r:id="rId3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гречневая крупы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Продукты, богатые витаминами группы</w:t>
            </w:r>
            <w:proofErr w:type="gramStart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хлеб грубого помола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молоко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творог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печень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сыр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яйца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капуста;</w:t>
            </w:r>
          </w:p>
          <w:p w:rsidR="00F279F4" w:rsidRPr="00F279F4" w:rsidRDefault="00F279F4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яблоки;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миндаль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помидоры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780A6B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бобовые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рационе школьника обязательно должны присутствовать продукты, содержащие необходимые для жизнедеятельности </w:t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минеральные соли и микроэлементы: йод, железо, фтор, кобальт, селен, медь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другие.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И, напоследок, одна из главных рекомендаций для организации питания детей: </w:t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кормите ребенка насильно!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Детский организм способен самостоятельно определить оптимальные потребности в пищевых веществах и калориях.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4820DE" w:rsidRPr="00F279F4" w:rsidRDefault="004820DE" w:rsidP="00F279F4">
      <w:pPr>
        <w:spacing w:after="0"/>
        <w:rPr>
          <w:rFonts w:ascii="Times New Roman" w:hAnsi="Times New Roman" w:cs="Times New Roman"/>
        </w:rPr>
      </w:pPr>
    </w:p>
    <w:sectPr w:rsidR="004820DE" w:rsidRPr="00F279F4" w:rsidSect="0078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486"/>
    <w:multiLevelType w:val="multilevel"/>
    <w:tmpl w:val="535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92E14"/>
    <w:multiLevelType w:val="multilevel"/>
    <w:tmpl w:val="D29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739A3"/>
    <w:multiLevelType w:val="multilevel"/>
    <w:tmpl w:val="B3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242AF"/>
    <w:multiLevelType w:val="multilevel"/>
    <w:tmpl w:val="C7A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959FF"/>
    <w:multiLevelType w:val="multilevel"/>
    <w:tmpl w:val="B236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B13BE"/>
    <w:multiLevelType w:val="multilevel"/>
    <w:tmpl w:val="11A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8313B"/>
    <w:multiLevelType w:val="multilevel"/>
    <w:tmpl w:val="D50C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A32EA"/>
    <w:multiLevelType w:val="multilevel"/>
    <w:tmpl w:val="D9D0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479"/>
    <w:rsid w:val="004820DE"/>
    <w:rsid w:val="00655EAB"/>
    <w:rsid w:val="00780A6B"/>
    <w:rsid w:val="00F279F4"/>
    <w:rsid w:val="00F4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matrix.ru/goods-catalogue/Sour-milk-products/Cheese-curd.html" TargetMode="External"/><Relationship Id="rId13" Type="http://schemas.openxmlformats.org/officeDocument/2006/relationships/hyperlink" Target="http://www.goodsmatrix.ru/goods-catalogue/Delicatessen/Butter.html" TargetMode="External"/><Relationship Id="rId18" Type="http://schemas.openxmlformats.org/officeDocument/2006/relationships/hyperlink" Target="http://goodsmatrix.ru/goods/4607126190026.html" TargetMode="External"/><Relationship Id="rId26" Type="http://schemas.openxmlformats.org/officeDocument/2006/relationships/hyperlink" Target="http://www.goodsmatrix.ru/goods-catalogue/Fruit-vegetables-and-mushrooms/Fresh-vegetables.html" TargetMode="External"/><Relationship Id="rId39" Type="http://schemas.openxmlformats.org/officeDocument/2006/relationships/hyperlink" Target="http://www.goodsmatrix.ru/goods-catalogue/Eggs/Quail's-egg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dsmatrix.ru/goods-catalogue/Groceries/Honey-and-other-apiculture-products.html" TargetMode="External"/><Relationship Id="rId34" Type="http://schemas.openxmlformats.org/officeDocument/2006/relationships/hyperlink" Target="http://www.goodsmatrix.ru/goods-catalogue/Bread/Black-bread.html" TargetMode="External"/><Relationship Id="rId42" Type="http://schemas.openxmlformats.org/officeDocument/2006/relationships/hyperlink" Target="http://www.goodsmatrix.ru/goods-catalogue/Groceries/Beans.html" TargetMode="External"/><Relationship Id="rId7" Type="http://schemas.openxmlformats.org/officeDocument/2006/relationships/hyperlink" Target="http://www.goodsmatrix.ru/goods-catalogue/Sour-milk-products/Sour-milk-drinks.html" TargetMode="External"/><Relationship Id="rId12" Type="http://schemas.openxmlformats.org/officeDocument/2006/relationships/hyperlink" Target="http://www.goodsmatrix.ru/goods-catalogue/Eggs/Hen's-egg.html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goodsmatrix.ru/goods-catalogue/Fruit-vegetables-and-mushrooms/Fresh-vegetables.html" TargetMode="External"/><Relationship Id="rId33" Type="http://schemas.openxmlformats.org/officeDocument/2006/relationships/hyperlink" Target="http://www.goodsmatrix.ru/goods-catalogue/Cereals/Buckwheat.html" TargetMode="External"/><Relationship Id="rId38" Type="http://schemas.openxmlformats.org/officeDocument/2006/relationships/hyperlink" Target="http://www.goodsmatrix.ru/goods-catalogue/Cheeses/Hard-chees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/4607126190057.html" TargetMode="External"/><Relationship Id="rId20" Type="http://schemas.openxmlformats.org/officeDocument/2006/relationships/hyperlink" Target="http://www.goodsmatrix.ru/goods-catalogue/Frozen-vegetables/Frozen-potato.html" TargetMode="External"/><Relationship Id="rId29" Type="http://schemas.openxmlformats.org/officeDocument/2006/relationships/hyperlink" Target="http://www.goodsmatrix.ru/goods-catalogue/Frozen-vegetables/Frozen-potato.html" TargetMode="External"/><Relationship Id="rId41" Type="http://schemas.openxmlformats.org/officeDocument/2006/relationships/hyperlink" Target="http://www.goodsmatrix.ru/goods-catalogue/Fruit-vegetables-and-mushrooms/Fresh-vegetabl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dsmatrix.ru/goods-catalogue/Dairy-products/Milk.html" TargetMode="External"/><Relationship Id="rId11" Type="http://schemas.openxmlformats.org/officeDocument/2006/relationships/hyperlink" Target="http://www.goodsmatrix.ru/goods-catalogue/Meat-poultry-and-eggs/Meat.html" TargetMode="External"/><Relationship Id="rId24" Type="http://schemas.openxmlformats.org/officeDocument/2006/relationships/hyperlink" Target="http://www.goodsmatrix.ru/goods-catalogue/Fruit-vegetables-and-mushrooms/Fresh-vegetables.html" TargetMode="External"/><Relationship Id="rId32" Type="http://schemas.openxmlformats.org/officeDocument/2006/relationships/hyperlink" Target="http://www.goodsmatrix.ru/goods-catalogue/Cereals/Oatmeal.html" TargetMode="External"/><Relationship Id="rId37" Type="http://schemas.openxmlformats.org/officeDocument/2006/relationships/hyperlink" Target="http://www.goodsmatrix.ru/goods-catalogue/Meat-poultry-and-eggs/Frozen-poultry-and-pultry-products.html" TargetMode="External"/><Relationship Id="rId40" Type="http://schemas.openxmlformats.org/officeDocument/2006/relationships/hyperlink" Target="http://www.goodsmatrix.ru/goods-catalogue/Dried-fruits-nuts-seeds-and-dried-vegetables/Nuts.html" TargetMode="External"/><Relationship Id="rId45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http://www.goodsmatrix.ru/goods-catalogue/Sour-milk-products/Smetana-Russian-sour-cream.html" TargetMode="External"/><Relationship Id="rId23" Type="http://schemas.openxmlformats.org/officeDocument/2006/relationships/hyperlink" Target="http://www.goodsmatrix.ru/goods-catalogue/Salt-sugar-and-soda/Sugar.html" TargetMode="External"/><Relationship Id="rId28" Type="http://schemas.openxmlformats.org/officeDocument/2006/relationships/hyperlink" Target="http://www.goodsmatrix.ru/goods-catalogue/Frozen-fruit-vegetables-and-mushrooms/Frozen-fruit.html" TargetMode="External"/><Relationship Id="rId36" Type="http://schemas.openxmlformats.org/officeDocument/2006/relationships/hyperlink" Target="http://www.goodsmatrix.ru/goods-catalogue/Cheese-curd/Classic-cheese-curd.html" TargetMode="External"/><Relationship Id="rId10" Type="http://schemas.openxmlformats.org/officeDocument/2006/relationships/hyperlink" Target="http://www.goodsmatrix.ru/goods-catalogue/Fish-and-seafood/Frozen-fish-and-fish-products.html" TargetMode="External"/><Relationship Id="rId19" Type="http://schemas.openxmlformats.org/officeDocument/2006/relationships/hyperlink" Target="http://www.goodsmatrix.ru/goods-catalogue/Groceries/Cereals.html" TargetMode="External"/><Relationship Id="rId31" Type="http://schemas.openxmlformats.org/officeDocument/2006/relationships/hyperlink" Target="http://www.goodsmatrix.ru/goods-catalogue/Meat-poultry-and-eggs/Eggs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dsmatrix.ru/goods-catalogue/Delicatessen/Cheeses.html" TargetMode="External"/><Relationship Id="rId14" Type="http://schemas.openxmlformats.org/officeDocument/2006/relationships/hyperlink" Target="http://www.goodsmatrix.ru/goods-catalogue/Groceries/Cookin-oil.html" TargetMode="External"/><Relationship Id="rId22" Type="http://schemas.openxmlformats.org/officeDocument/2006/relationships/hyperlink" Target="http://www.goodsmatrix.ru/goods-catalogue/Dried-fruits-nuts-seeds-and-dried-vegetables/Dried-fruits.html" TargetMode="External"/><Relationship Id="rId27" Type="http://schemas.openxmlformats.org/officeDocument/2006/relationships/hyperlink" Target="http://www.goodsmatrix.ru/goods-catalogue/Fruit-vegetables-and-mushrooms/Fresh-vegetables.html" TargetMode="External"/><Relationship Id="rId30" Type="http://schemas.openxmlformats.org/officeDocument/2006/relationships/hyperlink" Target="http://www.goodsmatrix.ru/goods-catalogue/Meat-poultry-and-eggs/Frozen-poultry-and-pultry-products.html" TargetMode="External"/><Relationship Id="rId35" Type="http://schemas.openxmlformats.org/officeDocument/2006/relationships/hyperlink" Target="http://www.goodsmatrix.ru/goods-catalogue/Milk/Cows-milk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6794</Characters>
  <Application>Microsoft Office Word</Application>
  <DocSecurity>0</DocSecurity>
  <Lines>56</Lines>
  <Paragraphs>15</Paragraphs>
  <ScaleCrop>false</ScaleCrop>
  <Company>HP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Фаягуль Басировна</dc:creator>
  <cp:keywords/>
  <dc:description/>
  <cp:lastModifiedBy>1</cp:lastModifiedBy>
  <cp:revision>4</cp:revision>
  <dcterms:created xsi:type="dcterms:W3CDTF">2013-09-19T11:23:00Z</dcterms:created>
  <dcterms:modified xsi:type="dcterms:W3CDTF">2013-09-19T12:11:00Z</dcterms:modified>
</cp:coreProperties>
</file>